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33" w:rsidRDefault="00DE3A33" w:rsidP="00DE3A33">
      <w:pPr>
        <w:rPr>
          <w:b/>
          <w:sz w:val="28"/>
          <w:szCs w:val="28"/>
        </w:rPr>
      </w:pPr>
      <w:r>
        <w:rPr>
          <w:b/>
          <w:sz w:val="28"/>
          <w:szCs w:val="28"/>
        </w:rPr>
        <w:t xml:space="preserve">           Question Bank 2010- ’11 – Grade 12</w:t>
      </w:r>
    </w:p>
    <w:p w:rsidR="00DE3A33" w:rsidRDefault="00DE3A33" w:rsidP="00DE3A33">
      <w:pPr>
        <w:rPr>
          <w:b/>
          <w:sz w:val="28"/>
          <w:szCs w:val="28"/>
        </w:rPr>
      </w:pPr>
    </w:p>
    <w:p w:rsidR="00DE3A33" w:rsidRDefault="00DE3A33" w:rsidP="00DE3A33">
      <w:pPr>
        <w:numPr>
          <w:ilvl w:val="0"/>
          <w:numId w:val="1"/>
        </w:numPr>
        <w:rPr>
          <w:b/>
        </w:rPr>
      </w:pPr>
      <w:r>
        <w:rPr>
          <w:b/>
        </w:rPr>
        <w:t>Compare uses/and or abuses of power as a theme in novels you have studied. Say what this theme and presentation contributes to each work you discuss.</w:t>
      </w:r>
    </w:p>
    <w:p w:rsidR="00DE3A33" w:rsidRDefault="00DE3A33" w:rsidP="00DE3A33">
      <w:pPr>
        <w:rPr>
          <w:b/>
        </w:rPr>
      </w:pPr>
    </w:p>
    <w:p w:rsidR="00DE3A33" w:rsidRDefault="00DE3A33" w:rsidP="00DE3A33">
      <w:pPr>
        <w:rPr>
          <w:b/>
        </w:rPr>
      </w:pPr>
      <w:r>
        <w:rPr>
          <w:b/>
        </w:rPr>
        <w:t xml:space="preserve">      2.  Say what the titles of two individual works you have studied indicated to you at the </w:t>
      </w:r>
    </w:p>
    <w:p w:rsidR="00DE3A33" w:rsidRDefault="00DE3A33" w:rsidP="00DE3A33">
      <w:pPr>
        <w:rPr>
          <w:b/>
        </w:rPr>
      </w:pPr>
      <w:r>
        <w:rPr>
          <w:b/>
        </w:rPr>
        <w:t xml:space="preserve">           </w:t>
      </w:r>
      <w:proofErr w:type="gramStart"/>
      <w:r>
        <w:rPr>
          <w:b/>
        </w:rPr>
        <w:t>outset</w:t>
      </w:r>
      <w:proofErr w:type="gramEnd"/>
      <w:r>
        <w:rPr>
          <w:b/>
        </w:rPr>
        <w:t>. In what way were your first impressions reinforced or altered as you read</w:t>
      </w:r>
    </w:p>
    <w:p w:rsidR="00DE3A33" w:rsidRDefault="00DE3A33" w:rsidP="00DE3A33">
      <w:pPr>
        <w:rPr>
          <w:b/>
        </w:rPr>
      </w:pPr>
      <w:r>
        <w:rPr>
          <w:b/>
        </w:rPr>
        <w:t xml:space="preserve">           </w:t>
      </w:r>
      <w:proofErr w:type="gramStart"/>
      <w:r>
        <w:rPr>
          <w:b/>
        </w:rPr>
        <w:t>and</w:t>
      </w:r>
      <w:proofErr w:type="gramEnd"/>
      <w:r>
        <w:rPr>
          <w:b/>
        </w:rPr>
        <w:t xml:space="preserve"> explored each work?</w:t>
      </w:r>
    </w:p>
    <w:p w:rsidR="00DE3A33" w:rsidRDefault="00DE3A33" w:rsidP="00DE3A33">
      <w:pPr>
        <w:rPr>
          <w:b/>
        </w:rPr>
      </w:pPr>
    </w:p>
    <w:p w:rsidR="00DE3A33" w:rsidRDefault="00DE3A33" w:rsidP="00DE3A33">
      <w:pPr>
        <w:numPr>
          <w:ilvl w:val="0"/>
          <w:numId w:val="2"/>
        </w:numPr>
        <w:rPr>
          <w:b/>
        </w:rPr>
      </w:pPr>
      <w:r>
        <w:rPr>
          <w:b/>
        </w:rPr>
        <w:t xml:space="preserve">Compare and contrast the subject matter and style of two or three works you have    </w:t>
      </w:r>
    </w:p>
    <w:p w:rsidR="00DE3A33" w:rsidRDefault="00DE3A33" w:rsidP="00DE3A33">
      <w:pPr>
        <w:ind w:left="720"/>
        <w:rPr>
          <w:b/>
        </w:rPr>
      </w:pPr>
      <w:r>
        <w:rPr>
          <w:b/>
        </w:rPr>
        <w:t>Studied, which highlight regional locality, saying in each case what is gained by this local focus.</w:t>
      </w:r>
    </w:p>
    <w:p w:rsidR="00DE3A33" w:rsidRDefault="00DE3A33" w:rsidP="00DE3A33">
      <w:pPr>
        <w:rPr>
          <w:b/>
        </w:rPr>
      </w:pPr>
    </w:p>
    <w:p w:rsidR="00DE3A33" w:rsidRDefault="00DE3A33" w:rsidP="00DE3A33">
      <w:pPr>
        <w:numPr>
          <w:ilvl w:val="0"/>
          <w:numId w:val="2"/>
        </w:numPr>
        <w:rPr>
          <w:b/>
        </w:rPr>
      </w:pPr>
      <w:r>
        <w:rPr>
          <w:b/>
        </w:rPr>
        <w:t>“Man is a strange animal and makes strange use</w:t>
      </w:r>
    </w:p>
    <w:p w:rsidR="00DE3A33" w:rsidRDefault="00DE3A33" w:rsidP="00DE3A33">
      <w:pPr>
        <w:ind w:left="720"/>
        <w:rPr>
          <w:b/>
        </w:rPr>
      </w:pPr>
      <w:proofErr w:type="gramStart"/>
      <w:r>
        <w:rPr>
          <w:b/>
        </w:rPr>
        <w:t>of</w:t>
      </w:r>
      <w:proofErr w:type="gramEnd"/>
      <w:r>
        <w:rPr>
          <w:b/>
        </w:rPr>
        <w:t xml:space="preserve"> his own nature…”</w:t>
      </w:r>
    </w:p>
    <w:p w:rsidR="00DE3A33" w:rsidRDefault="00DE3A33" w:rsidP="00DE3A33">
      <w:pPr>
        <w:ind w:left="720"/>
        <w:rPr>
          <w:b/>
        </w:rPr>
      </w:pPr>
    </w:p>
    <w:p w:rsidR="00DE3A33" w:rsidRDefault="00DE3A33" w:rsidP="00DE3A33">
      <w:pPr>
        <w:ind w:left="720"/>
        <w:rPr>
          <w:b/>
        </w:rPr>
      </w:pPr>
      <w:r>
        <w:rPr>
          <w:b/>
        </w:rPr>
        <w:t>Discuss some of the attitudes towards human nature, its tensions and satisfactions, which you have identified in two texts you have studied. Compare the ways in which they have been presented.</w:t>
      </w:r>
    </w:p>
    <w:p w:rsidR="00DE3A33" w:rsidRDefault="00DE3A33" w:rsidP="00DE3A33">
      <w:pPr>
        <w:rPr>
          <w:b/>
        </w:rPr>
      </w:pPr>
    </w:p>
    <w:p w:rsidR="00DE3A33" w:rsidRDefault="00DE3A33" w:rsidP="00DE3A33">
      <w:pPr>
        <w:numPr>
          <w:ilvl w:val="0"/>
          <w:numId w:val="2"/>
        </w:numPr>
        <w:rPr>
          <w:b/>
        </w:rPr>
      </w:pPr>
      <w:r>
        <w:rPr>
          <w:b/>
        </w:rPr>
        <w:t>Literature admits conflicts between good and bad as well as between good and</w:t>
      </w:r>
    </w:p>
    <w:p w:rsidR="00DE3A33" w:rsidRDefault="00DE3A33" w:rsidP="00DE3A33">
      <w:pPr>
        <w:ind w:left="360"/>
        <w:rPr>
          <w:b/>
        </w:rPr>
      </w:pPr>
      <w:r>
        <w:rPr>
          <w:b/>
        </w:rPr>
        <w:t xml:space="preserve">      </w:t>
      </w:r>
      <w:proofErr w:type="gramStart"/>
      <w:r>
        <w:rPr>
          <w:b/>
        </w:rPr>
        <w:t>evil</w:t>
      </w:r>
      <w:proofErr w:type="gramEnd"/>
      <w:r>
        <w:rPr>
          <w:b/>
        </w:rPr>
        <w:t>. Choose two texts to illustrate this generalization and why both types of</w:t>
      </w:r>
    </w:p>
    <w:p w:rsidR="00DE3A33" w:rsidRDefault="00DE3A33" w:rsidP="00DE3A33">
      <w:pPr>
        <w:ind w:left="360"/>
        <w:rPr>
          <w:b/>
        </w:rPr>
      </w:pPr>
      <w:r>
        <w:rPr>
          <w:b/>
        </w:rPr>
        <w:t xml:space="preserve">     </w:t>
      </w:r>
      <w:proofErr w:type="gramStart"/>
      <w:r>
        <w:rPr>
          <w:b/>
        </w:rPr>
        <w:t>conflict</w:t>
      </w:r>
      <w:proofErr w:type="gramEnd"/>
      <w:r>
        <w:rPr>
          <w:b/>
        </w:rPr>
        <w:t xml:space="preserve"> might be important.</w:t>
      </w:r>
    </w:p>
    <w:p w:rsidR="00DE3A33" w:rsidRDefault="00DE3A33" w:rsidP="00DE3A33">
      <w:pPr>
        <w:ind w:left="360"/>
        <w:rPr>
          <w:b/>
        </w:rPr>
      </w:pPr>
    </w:p>
    <w:p w:rsidR="00DE3A33" w:rsidRDefault="00DE3A33" w:rsidP="00DE3A33">
      <w:pPr>
        <w:numPr>
          <w:ilvl w:val="0"/>
          <w:numId w:val="2"/>
        </w:numPr>
        <w:rPr>
          <w:b/>
          <w:lang/>
        </w:rPr>
      </w:pPr>
      <w:r w:rsidRPr="00705237">
        <w:rPr>
          <w:b/>
          <w:lang/>
        </w:rPr>
        <w:t>Often enough the novelist favors certain char</w:t>
      </w:r>
      <w:r>
        <w:rPr>
          <w:b/>
          <w:lang/>
        </w:rPr>
        <w:t xml:space="preserve">acters, even waxing sentimental </w:t>
      </w:r>
    </w:p>
    <w:p w:rsidR="00DE3A33" w:rsidRDefault="00DE3A33" w:rsidP="00DE3A33">
      <w:pPr>
        <w:ind w:left="360"/>
        <w:rPr>
          <w:b/>
          <w:lang/>
        </w:rPr>
      </w:pPr>
      <w:r>
        <w:rPr>
          <w:b/>
          <w:lang/>
        </w:rPr>
        <w:t xml:space="preserve">     </w:t>
      </w:r>
      <w:proofErr w:type="gramStart"/>
      <w:r>
        <w:rPr>
          <w:b/>
          <w:lang/>
        </w:rPr>
        <w:t>a</w:t>
      </w:r>
      <w:r w:rsidRPr="00705237">
        <w:rPr>
          <w:b/>
          <w:lang/>
        </w:rPr>
        <w:t>bout</w:t>
      </w:r>
      <w:proofErr w:type="gramEnd"/>
      <w:r w:rsidRPr="00705237">
        <w:rPr>
          <w:b/>
          <w:lang/>
        </w:rPr>
        <w:t xml:space="preserve"> them, and becomes annoyed with others, even feeling contemptuous of </w:t>
      </w:r>
    </w:p>
    <w:p w:rsidR="00DE3A33" w:rsidRDefault="00DE3A33" w:rsidP="00DE3A33">
      <w:pPr>
        <w:ind w:left="360"/>
        <w:rPr>
          <w:b/>
          <w:lang/>
        </w:rPr>
      </w:pPr>
      <w:r>
        <w:rPr>
          <w:b/>
          <w:lang/>
        </w:rPr>
        <w:t xml:space="preserve">     </w:t>
      </w:r>
      <w:proofErr w:type="gramStart"/>
      <w:r w:rsidRPr="00705237">
        <w:rPr>
          <w:b/>
          <w:lang/>
        </w:rPr>
        <w:t>them</w:t>
      </w:r>
      <w:proofErr w:type="gramEnd"/>
      <w:r w:rsidRPr="00705237">
        <w:rPr>
          <w:b/>
          <w:lang/>
        </w:rPr>
        <w:t>: one way or another, the reader detects bias in the portrayal of the society</w:t>
      </w:r>
      <w:r>
        <w:rPr>
          <w:b/>
          <w:lang/>
        </w:rPr>
        <w:t>.</w:t>
      </w:r>
    </w:p>
    <w:p w:rsidR="00DE3A33" w:rsidRDefault="00DE3A33" w:rsidP="00DE3A33">
      <w:pPr>
        <w:ind w:left="360"/>
        <w:rPr>
          <w:b/>
          <w:lang/>
        </w:rPr>
      </w:pPr>
      <w:r>
        <w:rPr>
          <w:b/>
          <w:lang/>
        </w:rPr>
        <w:t xml:space="preserve">    </w:t>
      </w:r>
      <w:r w:rsidRPr="00705237">
        <w:rPr>
          <w:b/>
          <w:lang/>
        </w:rPr>
        <w:t xml:space="preserve"> How far have you found your chosen novelists to be biased or unbiased in their </w:t>
      </w:r>
    </w:p>
    <w:p w:rsidR="00DE3A33" w:rsidRDefault="00DE3A33" w:rsidP="00DE3A33">
      <w:pPr>
        <w:ind w:left="360"/>
        <w:rPr>
          <w:b/>
          <w:lang/>
        </w:rPr>
      </w:pPr>
      <w:r>
        <w:rPr>
          <w:b/>
          <w:lang/>
        </w:rPr>
        <w:t xml:space="preserve">     </w:t>
      </w:r>
      <w:proofErr w:type="gramStart"/>
      <w:r w:rsidRPr="00705237">
        <w:rPr>
          <w:b/>
          <w:lang/>
        </w:rPr>
        <w:t>presentation</w:t>
      </w:r>
      <w:proofErr w:type="gramEnd"/>
      <w:r w:rsidRPr="00705237">
        <w:rPr>
          <w:b/>
          <w:lang/>
        </w:rPr>
        <w:t xml:space="preserve"> of their characters and what has been the resulting effect in each</w:t>
      </w:r>
    </w:p>
    <w:p w:rsidR="00DE3A33" w:rsidRDefault="00DE3A33" w:rsidP="00DE3A33">
      <w:pPr>
        <w:ind w:left="360"/>
        <w:rPr>
          <w:b/>
          <w:lang/>
        </w:rPr>
      </w:pPr>
      <w:r>
        <w:rPr>
          <w:b/>
          <w:lang/>
        </w:rPr>
        <w:t xml:space="preserve">    </w:t>
      </w:r>
      <w:r w:rsidRPr="00705237">
        <w:rPr>
          <w:b/>
          <w:lang/>
        </w:rPr>
        <w:t xml:space="preserve"> </w:t>
      </w:r>
      <w:proofErr w:type="gramStart"/>
      <w:r w:rsidRPr="00705237">
        <w:rPr>
          <w:b/>
          <w:lang/>
        </w:rPr>
        <w:t>novel</w:t>
      </w:r>
      <w:proofErr w:type="gramEnd"/>
      <w:r w:rsidRPr="00705237">
        <w:rPr>
          <w:b/>
          <w:lang/>
        </w:rPr>
        <w:t xml:space="preserve">? </w:t>
      </w:r>
    </w:p>
    <w:p w:rsidR="00DE3A33" w:rsidRDefault="00DE3A33" w:rsidP="00DE3A33">
      <w:pPr>
        <w:ind w:left="360"/>
        <w:rPr>
          <w:b/>
          <w:lang/>
        </w:rPr>
      </w:pPr>
    </w:p>
    <w:p w:rsidR="00DE3A33" w:rsidRDefault="00DE3A33" w:rsidP="00DE3A33">
      <w:pPr>
        <w:numPr>
          <w:ilvl w:val="0"/>
          <w:numId w:val="2"/>
        </w:numPr>
        <w:autoSpaceDE w:val="0"/>
        <w:autoSpaceDN w:val="0"/>
        <w:adjustRightInd w:val="0"/>
        <w:rPr>
          <w:b/>
        </w:rPr>
      </w:pPr>
      <w:r w:rsidRPr="00CD7B5A">
        <w:rPr>
          <w:b/>
        </w:rPr>
        <w:t>In novels and short stories, characters t</w:t>
      </w:r>
      <w:r>
        <w:rPr>
          <w:b/>
        </w:rPr>
        <w:t xml:space="preserve">end to have both an .inner life and a </w:t>
      </w:r>
      <w:r w:rsidRPr="00CD7B5A">
        <w:rPr>
          <w:b/>
        </w:rPr>
        <w:t>public</w:t>
      </w:r>
    </w:p>
    <w:p w:rsidR="00DE3A33" w:rsidRDefault="00DE3A33" w:rsidP="00DE3A33">
      <w:pPr>
        <w:autoSpaceDE w:val="0"/>
        <w:autoSpaceDN w:val="0"/>
        <w:adjustRightInd w:val="0"/>
        <w:rPr>
          <w:b/>
        </w:rPr>
      </w:pPr>
      <w:r>
        <w:rPr>
          <w:b/>
        </w:rPr>
        <w:t xml:space="preserve">            </w:t>
      </w:r>
      <w:proofErr w:type="gramStart"/>
      <w:r>
        <w:rPr>
          <w:b/>
        </w:rPr>
        <w:t>life</w:t>
      </w:r>
      <w:proofErr w:type="gramEnd"/>
      <w:r>
        <w:rPr>
          <w:b/>
        </w:rPr>
        <w:t>.</w:t>
      </w:r>
      <w:r w:rsidRPr="00CD7B5A">
        <w:rPr>
          <w:b/>
        </w:rPr>
        <w:t xml:space="preserve"> Both of these may be part of the fiction, i</w:t>
      </w:r>
      <w:r>
        <w:rPr>
          <w:b/>
        </w:rPr>
        <w:t xml:space="preserve">f not equally so in every work. </w:t>
      </w:r>
    </w:p>
    <w:p w:rsidR="00DE3A33" w:rsidRDefault="00DE3A33" w:rsidP="00DE3A33">
      <w:pPr>
        <w:autoSpaceDE w:val="0"/>
        <w:autoSpaceDN w:val="0"/>
        <w:adjustRightInd w:val="0"/>
        <w:rPr>
          <w:b/>
          <w:bCs/>
        </w:rPr>
      </w:pPr>
      <w:r>
        <w:rPr>
          <w:b/>
        </w:rPr>
        <w:t xml:space="preserve">           </w:t>
      </w:r>
      <w:r w:rsidRPr="00CD7B5A">
        <w:rPr>
          <w:b/>
        </w:rPr>
        <w:t>Choose</w:t>
      </w:r>
      <w:r>
        <w:rPr>
          <w:b/>
        </w:rPr>
        <w:t xml:space="preserve"> </w:t>
      </w:r>
      <w:r w:rsidRPr="00CD7B5A">
        <w:rPr>
          <w:b/>
        </w:rPr>
        <w:t xml:space="preserve">examples from your reading to discuss how and how effectively these </w:t>
      </w:r>
      <w:r w:rsidRPr="00CD7B5A">
        <w:rPr>
          <w:b/>
          <w:bCs/>
        </w:rPr>
        <w:t xml:space="preserve">two </w:t>
      </w:r>
    </w:p>
    <w:p w:rsidR="00DE3A33" w:rsidRDefault="00DE3A33" w:rsidP="00DE3A33">
      <w:pPr>
        <w:autoSpaceDE w:val="0"/>
        <w:autoSpaceDN w:val="0"/>
        <w:adjustRightInd w:val="0"/>
        <w:rPr>
          <w:b/>
        </w:rPr>
      </w:pPr>
      <w:r>
        <w:rPr>
          <w:b/>
          <w:bCs/>
        </w:rPr>
        <w:t xml:space="preserve">           </w:t>
      </w:r>
      <w:proofErr w:type="gramStart"/>
      <w:r w:rsidRPr="00CD7B5A">
        <w:rPr>
          <w:b/>
        </w:rPr>
        <w:t>aspects</w:t>
      </w:r>
      <w:proofErr w:type="gramEnd"/>
      <w:r w:rsidRPr="00CD7B5A">
        <w:rPr>
          <w:b/>
        </w:rPr>
        <w:t xml:space="preserve"> of</w:t>
      </w:r>
      <w:r>
        <w:rPr>
          <w:b/>
        </w:rPr>
        <w:t xml:space="preserve"> </w:t>
      </w:r>
      <w:r w:rsidRPr="00CD7B5A">
        <w:rPr>
          <w:b/>
        </w:rPr>
        <w:t>human existence are presented.</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“In the end is my beginning.”</w:t>
      </w:r>
    </w:p>
    <w:p w:rsidR="00DE3A33" w:rsidRDefault="00DE3A33" w:rsidP="00DE3A33">
      <w:pPr>
        <w:autoSpaceDE w:val="0"/>
        <w:autoSpaceDN w:val="0"/>
        <w:adjustRightInd w:val="0"/>
        <w:ind w:left="720"/>
        <w:rPr>
          <w:b/>
        </w:rPr>
      </w:pPr>
      <w:r>
        <w:rPr>
          <w:b/>
        </w:rPr>
        <w:t>This is a statement made by an author to describe how he organizes his works. What so you understand by the sentence and how does it cast light on the literary strategies employed in two works you have studied?</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Some writers present a world view that is pessimistic and disorderly, while others</w:t>
      </w:r>
    </w:p>
    <w:p w:rsidR="00DE3A33" w:rsidRDefault="00DE3A33" w:rsidP="00DE3A33">
      <w:pPr>
        <w:autoSpaceDE w:val="0"/>
        <w:autoSpaceDN w:val="0"/>
        <w:adjustRightInd w:val="0"/>
        <w:ind w:left="720"/>
        <w:rPr>
          <w:b/>
        </w:rPr>
      </w:pPr>
      <w:proofErr w:type="gramStart"/>
      <w:r>
        <w:rPr>
          <w:b/>
        </w:rPr>
        <w:t>present</w:t>
      </w:r>
      <w:proofErr w:type="gramEnd"/>
      <w:r>
        <w:rPr>
          <w:b/>
        </w:rPr>
        <w:t xml:space="preserve"> a world of hope and possibility. How and to what extent, do your writers reflect these views in two works you have studied?</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 xml:space="preserve">“It is impossible for Literature to be completely objective.” How and to what </w:t>
      </w:r>
    </w:p>
    <w:p w:rsidR="00DE3A33" w:rsidRDefault="00DE3A33" w:rsidP="00DE3A33">
      <w:pPr>
        <w:autoSpaceDE w:val="0"/>
        <w:autoSpaceDN w:val="0"/>
        <w:adjustRightInd w:val="0"/>
        <w:ind w:left="720"/>
        <w:rPr>
          <w:b/>
        </w:rPr>
      </w:pPr>
      <w:proofErr w:type="gramStart"/>
      <w:r>
        <w:rPr>
          <w:b/>
        </w:rPr>
        <w:lastRenderedPageBreak/>
        <w:t>extent</w:t>
      </w:r>
      <w:proofErr w:type="gramEnd"/>
      <w:r>
        <w:rPr>
          <w:b/>
        </w:rPr>
        <w:t>, does this statement apply to two works you have studied?</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Literature is often about crossing boundaries, both physically and mentally.</w:t>
      </w:r>
    </w:p>
    <w:p w:rsidR="00DE3A33" w:rsidRDefault="00DE3A33" w:rsidP="00DE3A33">
      <w:pPr>
        <w:autoSpaceDE w:val="0"/>
        <w:autoSpaceDN w:val="0"/>
        <w:adjustRightInd w:val="0"/>
        <w:ind w:left="720"/>
        <w:rPr>
          <w:b/>
        </w:rPr>
      </w:pPr>
      <w:r>
        <w:rPr>
          <w:b/>
        </w:rPr>
        <w:t xml:space="preserve">In what ways and to what extent, does the crossing of boundaries </w:t>
      </w:r>
      <w:proofErr w:type="gramStart"/>
      <w:r>
        <w:rPr>
          <w:b/>
        </w:rPr>
        <w:t>contribute</w:t>
      </w:r>
      <w:proofErr w:type="gramEnd"/>
    </w:p>
    <w:p w:rsidR="00DE3A33" w:rsidRDefault="00DE3A33" w:rsidP="00DE3A33">
      <w:pPr>
        <w:autoSpaceDE w:val="0"/>
        <w:autoSpaceDN w:val="0"/>
        <w:adjustRightInd w:val="0"/>
        <w:ind w:left="720"/>
        <w:rPr>
          <w:b/>
        </w:rPr>
      </w:pPr>
      <w:proofErr w:type="gramStart"/>
      <w:r>
        <w:rPr>
          <w:b/>
        </w:rPr>
        <w:t>to</w:t>
      </w:r>
      <w:proofErr w:type="gramEnd"/>
      <w:r>
        <w:rPr>
          <w:b/>
        </w:rPr>
        <w:t xml:space="preserve"> two works you have studied.</w:t>
      </w:r>
    </w:p>
    <w:p w:rsidR="00DE3A33" w:rsidRDefault="00DE3A33" w:rsidP="00DE3A33">
      <w:pPr>
        <w:autoSpaceDE w:val="0"/>
        <w:autoSpaceDN w:val="0"/>
        <w:adjustRightInd w:val="0"/>
        <w:rPr>
          <w:b/>
        </w:rPr>
      </w:pP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Conversations are one of the tools most commonly used by writers of fiction to</w:t>
      </w:r>
    </w:p>
    <w:p w:rsidR="00DE3A33" w:rsidRDefault="00DE3A33" w:rsidP="00DE3A33">
      <w:pPr>
        <w:autoSpaceDE w:val="0"/>
        <w:autoSpaceDN w:val="0"/>
        <w:adjustRightInd w:val="0"/>
        <w:ind w:left="720"/>
        <w:rPr>
          <w:b/>
        </w:rPr>
      </w:pPr>
      <w:r>
        <w:rPr>
          <w:b/>
        </w:rPr>
        <w:t xml:space="preserve">Develop their characters. Compare how writers in your study of novels have employed particular conversations </w:t>
      </w:r>
      <w:proofErr w:type="gramStart"/>
      <w:r>
        <w:rPr>
          <w:b/>
        </w:rPr>
        <w:t>a</w:t>
      </w:r>
      <w:proofErr w:type="gramEnd"/>
      <w:r>
        <w:rPr>
          <w:b/>
        </w:rPr>
        <w:t xml:space="preserve"> s a means of characterization.</w:t>
      </w:r>
    </w:p>
    <w:p w:rsidR="00DE3A33" w:rsidRDefault="00DE3A33" w:rsidP="00DE3A33">
      <w:pPr>
        <w:autoSpaceDE w:val="0"/>
        <w:autoSpaceDN w:val="0"/>
        <w:adjustRightInd w:val="0"/>
        <w:rPr>
          <w:b/>
        </w:rPr>
      </w:pP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 xml:space="preserve">Health and sickness may appear in the works of writers either in plots, </w:t>
      </w:r>
    </w:p>
    <w:p w:rsidR="00DE3A33" w:rsidRDefault="00DE3A33" w:rsidP="00DE3A33">
      <w:pPr>
        <w:autoSpaceDE w:val="0"/>
        <w:autoSpaceDN w:val="0"/>
        <w:adjustRightInd w:val="0"/>
        <w:ind w:left="360"/>
        <w:rPr>
          <w:b/>
        </w:rPr>
      </w:pPr>
      <w:r>
        <w:rPr>
          <w:b/>
        </w:rPr>
        <w:t xml:space="preserve">      </w:t>
      </w:r>
      <w:proofErr w:type="gramStart"/>
      <w:r>
        <w:rPr>
          <w:b/>
        </w:rPr>
        <w:t>characters</w:t>
      </w:r>
      <w:proofErr w:type="gramEnd"/>
      <w:r>
        <w:rPr>
          <w:b/>
        </w:rPr>
        <w:t xml:space="preserve">, imagery or themes. In what ways and to what effect have writers used </w:t>
      </w:r>
    </w:p>
    <w:p w:rsidR="00DE3A33" w:rsidRDefault="00DE3A33" w:rsidP="00DE3A33">
      <w:pPr>
        <w:autoSpaceDE w:val="0"/>
        <w:autoSpaceDN w:val="0"/>
        <w:adjustRightInd w:val="0"/>
        <w:ind w:left="360"/>
        <w:rPr>
          <w:b/>
        </w:rPr>
      </w:pPr>
      <w:r>
        <w:rPr>
          <w:b/>
        </w:rPr>
        <w:t xml:space="preserve">      </w:t>
      </w:r>
      <w:proofErr w:type="gramStart"/>
      <w:r>
        <w:rPr>
          <w:b/>
        </w:rPr>
        <w:t>health</w:t>
      </w:r>
      <w:proofErr w:type="gramEnd"/>
      <w:r>
        <w:rPr>
          <w:b/>
        </w:rPr>
        <w:t xml:space="preserve"> and sickness in two works you have studied?</w:t>
      </w:r>
    </w:p>
    <w:p w:rsidR="00DE3A33" w:rsidRDefault="00DE3A33" w:rsidP="00DE3A33">
      <w:pPr>
        <w:autoSpaceDE w:val="0"/>
        <w:autoSpaceDN w:val="0"/>
        <w:adjustRightInd w:val="0"/>
        <w:rPr>
          <w:b/>
        </w:rPr>
      </w:pP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“Some reader succeed in hypnotizing the reader; others compel the reader to</w:t>
      </w:r>
    </w:p>
    <w:p w:rsidR="00DE3A33" w:rsidRDefault="00DE3A33" w:rsidP="00DE3A33">
      <w:pPr>
        <w:autoSpaceDE w:val="0"/>
        <w:autoSpaceDN w:val="0"/>
        <w:adjustRightInd w:val="0"/>
        <w:ind w:left="720"/>
        <w:rPr>
          <w:b/>
        </w:rPr>
      </w:pPr>
      <w:proofErr w:type="gramStart"/>
      <w:r>
        <w:rPr>
          <w:b/>
        </w:rPr>
        <w:t>think</w:t>
      </w:r>
      <w:proofErr w:type="gramEnd"/>
      <w:r>
        <w:rPr>
          <w:b/>
        </w:rPr>
        <w:t xml:space="preserve">.” Compare and contrast two texts that you have studied in the light of this </w:t>
      </w:r>
    </w:p>
    <w:p w:rsidR="00DE3A33" w:rsidRDefault="00DE3A33" w:rsidP="00DE3A33">
      <w:pPr>
        <w:autoSpaceDE w:val="0"/>
        <w:autoSpaceDN w:val="0"/>
        <w:adjustRightInd w:val="0"/>
        <w:ind w:left="720"/>
        <w:rPr>
          <w:b/>
        </w:rPr>
      </w:pPr>
      <w:proofErr w:type="gramStart"/>
      <w:r>
        <w:rPr>
          <w:b/>
        </w:rPr>
        <w:t>statement</w:t>
      </w:r>
      <w:proofErr w:type="gramEnd"/>
      <w:r>
        <w:rPr>
          <w:b/>
        </w:rPr>
        <w:t>.</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To what extent have writers used sensory details to enhance their writing?</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“A writer cannot put literature and politics without failing as a writer.” How far</w:t>
      </w:r>
    </w:p>
    <w:p w:rsidR="00DE3A33" w:rsidRDefault="00DE3A33" w:rsidP="00DE3A33">
      <w:pPr>
        <w:autoSpaceDE w:val="0"/>
        <w:autoSpaceDN w:val="0"/>
        <w:adjustRightInd w:val="0"/>
        <w:ind w:left="720"/>
        <w:rPr>
          <w:b/>
        </w:rPr>
      </w:pPr>
      <w:proofErr w:type="gramStart"/>
      <w:r>
        <w:rPr>
          <w:b/>
        </w:rPr>
        <w:t>does</w:t>
      </w:r>
      <w:proofErr w:type="gramEnd"/>
      <w:r>
        <w:rPr>
          <w:b/>
        </w:rPr>
        <w:t xml:space="preserve"> writing you have studied confirm or question this view?</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 xml:space="preserve">“Tension is a necessity in all works of art.” Saying what you mean by “tension” </w:t>
      </w:r>
    </w:p>
    <w:p w:rsidR="00DE3A33" w:rsidRDefault="00DE3A33" w:rsidP="00DE3A33">
      <w:pPr>
        <w:autoSpaceDE w:val="0"/>
        <w:autoSpaceDN w:val="0"/>
        <w:adjustRightInd w:val="0"/>
        <w:ind w:left="720"/>
        <w:rPr>
          <w:b/>
        </w:rPr>
      </w:pPr>
      <w:proofErr w:type="gramStart"/>
      <w:r>
        <w:rPr>
          <w:b/>
        </w:rPr>
        <w:t>in</w:t>
      </w:r>
      <w:proofErr w:type="gramEnd"/>
      <w:r>
        <w:rPr>
          <w:b/>
        </w:rPr>
        <w:t xml:space="preserve"> literature, discuss how far you agree with this view.</w:t>
      </w:r>
    </w:p>
    <w:p w:rsidR="00DE3A33" w:rsidRDefault="00DE3A33" w:rsidP="00DE3A33">
      <w:pPr>
        <w:autoSpaceDE w:val="0"/>
        <w:autoSpaceDN w:val="0"/>
        <w:adjustRightInd w:val="0"/>
        <w:rPr>
          <w:b/>
        </w:rPr>
      </w:pP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 xml:space="preserve">“It is impossible to escape history…you never throw off the shackles of the past.”    </w:t>
      </w:r>
    </w:p>
    <w:p w:rsidR="00DE3A33" w:rsidRDefault="00DE3A33" w:rsidP="00DE3A33">
      <w:pPr>
        <w:autoSpaceDE w:val="0"/>
        <w:autoSpaceDN w:val="0"/>
        <w:adjustRightInd w:val="0"/>
        <w:ind w:left="720"/>
        <w:rPr>
          <w:b/>
        </w:rPr>
      </w:pPr>
      <w:r>
        <w:rPr>
          <w:b/>
        </w:rPr>
        <w:t>In what ways and to what extent is the reference to the past a significant element in two of the novels you have studied?</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Pr>
          <w:b/>
        </w:rPr>
        <w:t xml:space="preserve">Some writers establish precisely the time and /or place in which their works </w:t>
      </w:r>
    </w:p>
    <w:p w:rsidR="00DE3A33" w:rsidRDefault="00DE3A33" w:rsidP="00DE3A33">
      <w:pPr>
        <w:autoSpaceDE w:val="0"/>
        <w:autoSpaceDN w:val="0"/>
        <w:adjustRightInd w:val="0"/>
        <w:ind w:left="720"/>
        <w:rPr>
          <w:b/>
        </w:rPr>
      </w:pPr>
      <w:proofErr w:type="gramStart"/>
      <w:r>
        <w:rPr>
          <w:b/>
        </w:rPr>
        <w:t>unfold</w:t>
      </w:r>
      <w:proofErr w:type="gramEnd"/>
      <w:r>
        <w:rPr>
          <w:b/>
        </w:rPr>
        <w:t xml:space="preserve">; others are less precise. Discuss the effects and effectiveness of the techniques used to establish time and place in two of the novels you </w:t>
      </w:r>
      <w:proofErr w:type="gramStart"/>
      <w:r>
        <w:rPr>
          <w:b/>
        </w:rPr>
        <w:t>have</w:t>
      </w:r>
      <w:proofErr w:type="gramEnd"/>
      <w:r>
        <w:rPr>
          <w:b/>
        </w:rPr>
        <w:t xml:space="preserve"> studied.</w:t>
      </w: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rPr>
      </w:pPr>
      <w:r w:rsidRPr="00A4537F">
        <w:rPr>
          <w:b/>
        </w:rPr>
        <w:t>“Not rounding off, but opening out.” Comment upon the way the writers of the</w:t>
      </w:r>
    </w:p>
    <w:p w:rsidR="00DE3A33" w:rsidRDefault="00DE3A33" w:rsidP="00DE3A33">
      <w:pPr>
        <w:autoSpaceDE w:val="0"/>
        <w:autoSpaceDN w:val="0"/>
        <w:adjustRightInd w:val="0"/>
        <w:ind w:left="720"/>
        <w:rPr>
          <w:b/>
        </w:rPr>
      </w:pPr>
      <w:proofErr w:type="gramStart"/>
      <w:r>
        <w:rPr>
          <w:b/>
        </w:rPr>
        <w:t>n</w:t>
      </w:r>
      <w:r w:rsidRPr="00A4537F">
        <w:rPr>
          <w:b/>
        </w:rPr>
        <w:t>ovel</w:t>
      </w:r>
      <w:proofErr w:type="gramEnd"/>
      <w:r>
        <w:rPr>
          <w:b/>
        </w:rPr>
        <w:t xml:space="preserve"> </w:t>
      </w:r>
      <w:r w:rsidRPr="00A4537F">
        <w:rPr>
          <w:b/>
        </w:rPr>
        <w:t>and short story deal with the ending in relation to the whole. In your answer you should</w:t>
      </w:r>
      <w:r>
        <w:rPr>
          <w:b/>
        </w:rPr>
        <w:t xml:space="preserve"> </w:t>
      </w:r>
      <w:r w:rsidRPr="00A4537F">
        <w:rPr>
          <w:b/>
        </w:rPr>
        <w:t xml:space="preserve">refer to </w:t>
      </w:r>
      <w:r w:rsidRPr="00A4537F">
        <w:rPr>
          <w:b/>
          <w:bCs/>
        </w:rPr>
        <w:t xml:space="preserve">two </w:t>
      </w:r>
      <w:r w:rsidRPr="00A4537F">
        <w:rPr>
          <w:b/>
        </w:rPr>
        <w:t xml:space="preserve">or </w:t>
      </w:r>
      <w:r w:rsidRPr="00A4537F">
        <w:rPr>
          <w:b/>
          <w:bCs/>
        </w:rPr>
        <w:t xml:space="preserve">three </w:t>
      </w:r>
      <w:r w:rsidRPr="00A4537F">
        <w:rPr>
          <w:b/>
        </w:rPr>
        <w:t>novels or short stories you have studied.</w:t>
      </w:r>
    </w:p>
    <w:p w:rsidR="00DE3A33" w:rsidRDefault="00DE3A33" w:rsidP="00DE3A33">
      <w:pPr>
        <w:autoSpaceDE w:val="0"/>
        <w:autoSpaceDN w:val="0"/>
        <w:adjustRightInd w:val="0"/>
        <w:ind w:left="720"/>
        <w:rPr>
          <w:b/>
        </w:rPr>
      </w:pPr>
    </w:p>
    <w:p w:rsidR="00DE3A33" w:rsidRDefault="00DE3A33" w:rsidP="00DE3A33">
      <w:pPr>
        <w:autoSpaceDE w:val="0"/>
        <w:autoSpaceDN w:val="0"/>
        <w:adjustRightInd w:val="0"/>
        <w:ind w:left="720"/>
        <w:rPr>
          <w:b/>
        </w:rPr>
      </w:pPr>
    </w:p>
    <w:p w:rsidR="00DE3A33" w:rsidRDefault="00DE3A33" w:rsidP="00DE3A33">
      <w:pPr>
        <w:autoSpaceDE w:val="0"/>
        <w:autoSpaceDN w:val="0"/>
        <w:adjustRightInd w:val="0"/>
        <w:ind w:left="720"/>
        <w:rPr>
          <w:b/>
        </w:rPr>
      </w:pPr>
    </w:p>
    <w:p w:rsidR="00DE3A33" w:rsidRDefault="00DE3A33" w:rsidP="00DE3A33">
      <w:pPr>
        <w:autoSpaceDE w:val="0"/>
        <w:autoSpaceDN w:val="0"/>
        <w:adjustRightInd w:val="0"/>
        <w:ind w:left="720"/>
        <w:rPr>
          <w:b/>
        </w:rPr>
      </w:pPr>
    </w:p>
    <w:p w:rsidR="00DE3A33" w:rsidRDefault="00DE3A33" w:rsidP="00DE3A33">
      <w:pPr>
        <w:autoSpaceDE w:val="0"/>
        <w:autoSpaceDN w:val="0"/>
        <w:adjustRightInd w:val="0"/>
        <w:ind w:left="720"/>
        <w:rPr>
          <w:b/>
        </w:rPr>
      </w:pPr>
    </w:p>
    <w:p w:rsidR="00DE3A33" w:rsidRDefault="00DE3A33" w:rsidP="00DE3A33">
      <w:pPr>
        <w:autoSpaceDE w:val="0"/>
        <w:autoSpaceDN w:val="0"/>
        <w:adjustRightInd w:val="0"/>
        <w:ind w:left="720"/>
        <w:rPr>
          <w:b/>
        </w:rPr>
      </w:pPr>
    </w:p>
    <w:p w:rsidR="00DE3A33" w:rsidRDefault="00DE3A33" w:rsidP="00DE3A33">
      <w:pPr>
        <w:autoSpaceDE w:val="0"/>
        <w:autoSpaceDN w:val="0"/>
        <w:adjustRightInd w:val="0"/>
        <w:ind w:left="720"/>
        <w:rPr>
          <w:b/>
        </w:rPr>
      </w:pPr>
    </w:p>
    <w:p w:rsidR="00DE3A33" w:rsidRDefault="00DE3A33" w:rsidP="00DE3A33">
      <w:pPr>
        <w:autoSpaceDE w:val="0"/>
        <w:autoSpaceDN w:val="0"/>
        <w:adjustRightInd w:val="0"/>
        <w:ind w:left="720"/>
        <w:rPr>
          <w:b/>
        </w:rPr>
      </w:pPr>
    </w:p>
    <w:p w:rsidR="00DE3A33" w:rsidRDefault="00DE3A33" w:rsidP="00DE3A33">
      <w:pPr>
        <w:autoSpaceDE w:val="0"/>
        <w:autoSpaceDN w:val="0"/>
        <w:adjustRightInd w:val="0"/>
        <w:rPr>
          <w:b/>
        </w:rPr>
      </w:pPr>
    </w:p>
    <w:p w:rsidR="00DE3A33" w:rsidRDefault="00DE3A33" w:rsidP="00DE3A33">
      <w:pPr>
        <w:numPr>
          <w:ilvl w:val="0"/>
          <w:numId w:val="2"/>
        </w:numPr>
        <w:autoSpaceDE w:val="0"/>
        <w:autoSpaceDN w:val="0"/>
        <w:adjustRightInd w:val="0"/>
        <w:rPr>
          <w:b/>
          <w:color w:val="000000"/>
        </w:rPr>
      </w:pPr>
      <w:r w:rsidRPr="00A4537F">
        <w:rPr>
          <w:b/>
          <w:color w:val="000000"/>
        </w:rPr>
        <w:t xml:space="preserve">In what ways and to what effect have writers in your study made use of illustrative </w:t>
      </w:r>
    </w:p>
    <w:p w:rsidR="00DE3A33" w:rsidRDefault="00DE3A33" w:rsidP="00DE3A33">
      <w:pPr>
        <w:autoSpaceDE w:val="0"/>
        <w:autoSpaceDN w:val="0"/>
        <w:adjustRightInd w:val="0"/>
        <w:ind w:left="360"/>
        <w:rPr>
          <w:b/>
          <w:color w:val="000000"/>
        </w:rPr>
      </w:pPr>
      <w:r>
        <w:rPr>
          <w:b/>
          <w:color w:val="000000"/>
        </w:rPr>
        <w:t xml:space="preserve">      </w:t>
      </w:r>
      <w:proofErr w:type="gramStart"/>
      <w:r w:rsidRPr="00A4537F">
        <w:rPr>
          <w:b/>
          <w:color w:val="000000"/>
        </w:rPr>
        <w:t>elements</w:t>
      </w:r>
      <w:proofErr w:type="gramEnd"/>
      <w:r w:rsidRPr="00A4537F">
        <w:rPr>
          <w:b/>
          <w:color w:val="000000"/>
        </w:rPr>
        <w:t xml:space="preserve"> such as anecdotes, analogies, allusions and the like in their works?</w:t>
      </w:r>
    </w:p>
    <w:p w:rsidR="00DE3A33" w:rsidRDefault="00DE3A33" w:rsidP="00DE3A33">
      <w:pPr>
        <w:autoSpaceDE w:val="0"/>
        <w:autoSpaceDN w:val="0"/>
        <w:adjustRightInd w:val="0"/>
        <w:ind w:left="360"/>
        <w:rPr>
          <w:b/>
          <w:color w:val="000000"/>
        </w:rPr>
      </w:pPr>
    </w:p>
    <w:p w:rsidR="00DE3A33" w:rsidRDefault="00DE3A33" w:rsidP="00DE3A33">
      <w:pPr>
        <w:numPr>
          <w:ilvl w:val="0"/>
          <w:numId w:val="2"/>
        </w:numPr>
        <w:autoSpaceDE w:val="0"/>
        <w:autoSpaceDN w:val="0"/>
        <w:adjustRightInd w:val="0"/>
        <w:rPr>
          <w:b/>
          <w:color w:val="000000"/>
        </w:rPr>
      </w:pPr>
      <w:r w:rsidRPr="00AB4382">
        <w:rPr>
          <w:b/>
          <w:color w:val="000000"/>
        </w:rPr>
        <w:t>“A literary work is not a mere play of the imagination, but a reflection of</w:t>
      </w:r>
    </w:p>
    <w:p w:rsidR="00DE3A33" w:rsidRDefault="00DE3A33" w:rsidP="00DE3A33">
      <w:pPr>
        <w:autoSpaceDE w:val="0"/>
        <w:autoSpaceDN w:val="0"/>
        <w:adjustRightInd w:val="0"/>
        <w:ind w:left="360"/>
        <w:rPr>
          <w:b/>
          <w:color w:val="000000"/>
        </w:rPr>
      </w:pPr>
      <w:r>
        <w:rPr>
          <w:b/>
          <w:color w:val="000000"/>
        </w:rPr>
        <w:t xml:space="preserve">      </w:t>
      </w:r>
      <w:r w:rsidRPr="00AB4382">
        <w:rPr>
          <w:b/>
          <w:color w:val="000000"/>
        </w:rPr>
        <w:t xml:space="preserve"> </w:t>
      </w:r>
      <w:proofErr w:type="gramStart"/>
      <w:r w:rsidRPr="00AB4382">
        <w:rPr>
          <w:b/>
          <w:color w:val="000000"/>
        </w:rPr>
        <w:t>contemporary</w:t>
      </w:r>
      <w:proofErr w:type="gramEnd"/>
      <w:r w:rsidRPr="00AB4382">
        <w:rPr>
          <w:b/>
          <w:color w:val="000000"/>
        </w:rPr>
        <w:t xml:space="preserve"> manners and customs.” Discuss the validity of this statement in</w:t>
      </w:r>
    </w:p>
    <w:p w:rsidR="00DE3A33" w:rsidRDefault="00DE3A33" w:rsidP="00DE3A33">
      <w:pPr>
        <w:autoSpaceDE w:val="0"/>
        <w:autoSpaceDN w:val="0"/>
        <w:adjustRightInd w:val="0"/>
        <w:ind w:left="360"/>
        <w:rPr>
          <w:b/>
          <w:color w:val="000000"/>
        </w:rPr>
      </w:pPr>
      <w:r>
        <w:rPr>
          <w:b/>
          <w:color w:val="000000"/>
        </w:rPr>
        <w:t xml:space="preserve">      </w:t>
      </w:r>
      <w:r w:rsidRPr="00AB4382">
        <w:rPr>
          <w:b/>
          <w:color w:val="000000"/>
        </w:rPr>
        <w:t xml:space="preserve"> </w:t>
      </w:r>
      <w:proofErr w:type="gramStart"/>
      <w:r w:rsidRPr="00AB4382">
        <w:rPr>
          <w:b/>
          <w:color w:val="000000"/>
        </w:rPr>
        <w:t>relation</w:t>
      </w:r>
      <w:proofErr w:type="gramEnd"/>
      <w:r w:rsidRPr="00AB4382">
        <w:rPr>
          <w:b/>
          <w:color w:val="000000"/>
        </w:rPr>
        <w:t xml:space="preserve"> to </w:t>
      </w:r>
      <w:r w:rsidRPr="00AB4382">
        <w:rPr>
          <w:b/>
          <w:bCs/>
          <w:color w:val="000000"/>
        </w:rPr>
        <w:t xml:space="preserve">two </w:t>
      </w:r>
      <w:r w:rsidRPr="00AB4382">
        <w:rPr>
          <w:b/>
          <w:color w:val="000000"/>
        </w:rPr>
        <w:t xml:space="preserve">or </w:t>
      </w:r>
      <w:r w:rsidRPr="00AB4382">
        <w:rPr>
          <w:b/>
          <w:bCs/>
          <w:color w:val="000000"/>
        </w:rPr>
        <w:t xml:space="preserve">three </w:t>
      </w:r>
      <w:r w:rsidRPr="00AB4382">
        <w:rPr>
          <w:b/>
          <w:color w:val="000000"/>
        </w:rPr>
        <w:t>works you have studied.</w:t>
      </w:r>
    </w:p>
    <w:p w:rsidR="00125DB2" w:rsidRDefault="00125DB2"/>
    <w:sectPr w:rsidR="00125D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5368"/>
    <w:multiLevelType w:val="hybridMultilevel"/>
    <w:tmpl w:val="19169F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C173E5"/>
    <w:multiLevelType w:val="hybridMultilevel"/>
    <w:tmpl w:val="C8063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DB2"/>
    <w:rsid w:val="00125DB2"/>
    <w:rsid w:val="00DE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Krishnan</dc:creator>
  <cp:keywords/>
  <dc:description/>
  <cp:lastModifiedBy>Selina Krishnan</cp:lastModifiedBy>
  <cp:revision>2</cp:revision>
  <dcterms:created xsi:type="dcterms:W3CDTF">2010-11-09T03:53:00Z</dcterms:created>
  <dcterms:modified xsi:type="dcterms:W3CDTF">2010-11-09T03:53:00Z</dcterms:modified>
</cp:coreProperties>
</file>